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2E" w:rsidRPr="00CD0F2E" w:rsidRDefault="00CD0F2E" w:rsidP="00CD0F2E"/>
    <w:p w:rsidR="00CD0F2E" w:rsidRPr="00CD0F2E" w:rsidRDefault="00CD0F2E" w:rsidP="00CD0F2E">
      <w:r w:rsidRPr="00CD0F2E">
        <w:t xml:space="preserve"> Listed below are the restrictions for </w:t>
      </w:r>
      <w:r w:rsidRPr="00CD0F2E">
        <w:rPr>
          <w:b/>
          <w:bCs/>
        </w:rPr>
        <w:t xml:space="preserve">South Ogden City. </w:t>
      </w:r>
    </w:p>
    <w:p w:rsidR="00CD0F2E" w:rsidRPr="00CD0F2E" w:rsidRDefault="00CD0F2E" w:rsidP="00CD0F2E">
      <w:r w:rsidRPr="00CD0F2E">
        <w:rPr>
          <w:b/>
          <w:bCs/>
        </w:rPr>
        <w:t xml:space="preserve">1. </w:t>
      </w:r>
      <w:r w:rsidRPr="00CD0F2E">
        <w:t>The discharge of all fireworks, including Class C common fireworks, as well as</w:t>
      </w:r>
      <w:r>
        <w:t xml:space="preserve"> </w:t>
      </w:r>
      <w:r w:rsidRPr="00CD0F2E">
        <w:t>any open burning, except in contained fire pits, grills, and smokers created for the</w:t>
      </w:r>
      <w:r>
        <w:t xml:space="preserve"> </w:t>
      </w:r>
      <w:r w:rsidRPr="00CD0F2E">
        <w:t>express purpose of containing an outdoor fire, is prohibited in the following areas of</w:t>
      </w:r>
      <w:r>
        <w:t xml:space="preserve"> </w:t>
      </w:r>
      <w:r w:rsidRPr="00CD0F2E">
        <w:t>South Ogden City:</w:t>
      </w:r>
    </w:p>
    <w:p w:rsidR="00CD0F2E" w:rsidRPr="00CD0F2E" w:rsidRDefault="00CD0F2E" w:rsidP="00CD0F2E">
      <w:r w:rsidRPr="00CD0F2E">
        <w:t>•Within 300 Feet of Any Boundary of the City's Nature Park</w:t>
      </w:r>
    </w:p>
    <w:p w:rsidR="00CD0F2E" w:rsidRPr="00CD0F2E" w:rsidRDefault="00CD0F2E" w:rsidP="00CD0F2E">
      <w:r>
        <w:t>•Within 300 Feet o</w:t>
      </w:r>
      <w:r w:rsidRPr="00CD0F2E">
        <w:t>f the Center Line of Burch Creek On Either Side of the</w:t>
      </w:r>
      <w:r>
        <w:t xml:space="preserve"> </w:t>
      </w:r>
      <w:r w:rsidRPr="00CD0F2E">
        <w:t>Creek</w:t>
      </w:r>
    </w:p>
    <w:p w:rsidR="00CD0F2E" w:rsidRPr="00CD0F2E" w:rsidRDefault="00CD0F2E" w:rsidP="00CD0F2E">
      <w:r w:rsidRPr="00CD0F2E">
        <w:t xml:space="preserve">•Any Area within the City Limits East of Harrison Boulevard </w:t>
      </w:r>
    </w:p>
    <w:p w:rsidR="00CD0F2E" w:rsidRPr="00CD0F2E" w:rsidRDefault="00CD0F2E" w:rsidP="00CD0F2E">
      <w:r w:rsidRPr="00CD0F2E">
        <w:t xml:space="preserve">Additionally, the discharge of all fireworks, including Class C common fireworks, or open burning is prohibited within 300 Feet of the nearest closest boundary line of the following areas: </w:t>
      </w:r>
    </w:p>
    <w:p w:rsidR="00CD0F2E" w:rsidRPr="00CD0F2E" w:rsidRDefault="00CD0F2E" w:rsidP="00CD0F2E">
      <w:r w:rsidRPr="00CD0F2E">
        <w:t>•Urban - Wild Land Interfaces</w:t>
      </w:r>
    </w:p>
    <w:p w:rsidR="00CD0F2E" w:rsidRPr="00CD0F2E" w:rsidRDefault="00CD0F2E" w:rsidP="00CD0F2E">
      <w:r w:rsidRPr="00CD0F2E">
        <w:t>•Open Fields</w:t>
      </w:r>
    </w:p>
    <w:p w:rsidR="00CD0F2E" w:rsidRPr="00CD0F2E" w:rsidRDefault="00CD0F2E" w:rsidP="00CD0F2E">
      <w:r w:rsidRPr="00CD0F2E">
        <w:t>•Hillsides</w:t>
      </w:r>
    </w:p>
    <w:p w:rsidR="00CD0F2E" w:rsidRPr="00CD0F2E" w:rsidRDefault="00CD0F2E" w:rsidP="00CD0F2E">
      <w:r w:rsidRPr="00CD0F2E">
        <w:t>•Vacant Lots</w:t>
      </w:r>
    </w:p>
    <w:p w:rsidR="00CD0F2E" w:rsidRPr="00CD0F2E" w:rsidRDefault="00CD0F2E" w:rsidP="00CD0F2E">
      <w:r w:rsidRPr="00CD0F2E">
        <w:t>•In the Immediate Vicinity of Oak Brush, Pine Trees, Evergreens, Conifers,</w:t>
      </w:r>
      <w:r>
        <w:t xml:space="preserve"> </w:t>
      </w:r>
      <w:r w:rsidRPr="00CD0F2E">
        <w:t>or Junipers</w:t>
      </w:r>
    </w:p>
    <w:p w:rsidR="00CD0F2E" w:rsidRPr="00CD0F2E" w:rsidRDefault="00CD0F2E" w:rsidP="00CD0F2E">
      <w:r w:rsidRPr="00CD0F2E">
        <w:t xml:space="preserve">•Other Areas </w:t>
      </w:r>
      <w:proofErr w:type="gramStart"/>
      <w:r w:rsidRPr="00CD0F2E">
        <w:t>As</w:t>
      </w:r>
      <w:proofErr w:type="gramEnd"/>
      <w:r w:rsidRPr="00CD0F2E">
        <w:t xml:space="preserve"> May Be Designated by the City's Fire Code Official under</w:t>
      </w:r>
      <w:r>
        <w:t xml:space="preserve"> </w:t>
      </w:r>
      <w:r w:rsidRPr="00CD0F2E">
        <w:t>Authority Granted by the International Fire Code As Amended by the Utah State</w:t>
      </w:r>
      <w:r>
        <w:t xml:space="preserve"> </w:t>
      </w:r>
      <w:r w:rsidRPr="00CD0F2E">
        <w:t>Legislature.</w:t>
      </w:r>
    </w:p>
    <w:p w:rsidR="001D01BC" w:rsidRDefault="00CD0F2E" w:rsidP="00CD0F2E">
      <w:r w:rsidRPr="00CD0F2E">
        <w:rPr>
          <w:b/>
          <w:bCs/>
        </w:rPr>
        <w:t xml:space="preserve">2. </w:t>
      </w:r>
      <w:r w:rsidRPr="00CD0F2E">
        <w:t>These restrictions and limitations</w:t>
      </w:r>
      <w:r>
        <w:t xml:space="preserve"> shall be effective from </w:t>
      </w:r>
      <w:r w:rsidRPr="00DC4366">
        <w:rPr>
          <w:b/>
        </w:rPr>
        <w:t>June 28, 2024</w:t>
      </w:r>
      <w:r>
        <w:t xml:space="preserve">, through </w:t>
      </w:r>
      <w:r w:rsidRPr="00DC4366">
        <w:rPr>
          <w:b/>
        </w:rPr>
        <w:t>October 15, 2024</w:t>
      </w:r>
      <w:r w:rsidRPr="00CD0F2E">
        <w:t>, unless otherwise extended or terminated by order of the Mayor following consultation with the City Fire Marshal.</w:t>
      </w:r>
      <w:bookmarkStart w:id="0" w:name="_GoBack"/>
      <w:bookmarkEnd w:id="0"/>
    </w:p>
    <w:sectPr w:rsidR="001D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2E"/>
    <w:rsid w:val="001D01BC"/>
    <w:rsid w:val="00CD0F2E"/>
    <w:rsid w:val="00D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95C83-9E91-45D3-B5E7-C12C19A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1051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Storey</dc:creator>
  <cp:keywords/>
  <dc:description/>
  <cp:lastModifiedBy>Brandon Storey</cp:lastModifiedBy>
  <cp:revision>2</cp:revision>
  <dcterms:created xsi:type="dcterms:W3CDTF">2024-06-27T14:41:00Z</dcterms:created>
  <dcterms:modified xsi:type="dcterms:W3CDTF">2024-06-27T14:48:00Z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77d34965-3d55-4c53-a152-60a1196ff6ee</vt:lpwstr>
  </property>
</Properties>
</file>