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9E" w:rsidRPr="005152F0" w:rsidRDefault="005528C3" w:rsidP="0037623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2022</w:t>
      </w:r>
      <w:bookmarkStart w:id="0" w:name="_GoBack"/>
      <w:bookmarkEnd w:id="0"/>
      <w:r w:rsidR="00C51DB2" w:rsidRPr="005152F0">
        <w:rPr>
          <w:rFonts w:ascii="Tahoma" w:hAnsi="Tahoma" w:cs="Tahoma"/>
          <w:sz w:val="28"/>
          <w:szCs w:val="28"/>
        </w:rPr>
        <w:t xml:space="preserve"> </w:t>
      </w:r>
      <w:r w:rsidR="0041517D">
        <w:rPr>
          <w:rFonts w:ascii="Tahoma" w:hAnsi="Tahoma" w:cs="Tahoma"/>
          <w:sz w:val="28"/>
          <w:szCs w:val="28"/>
        </w:rPr>
        <w:t xml:space="preserve">Fire and </w:t>
      </w:r>
      <w:r w:rsidR="0037623C" w:rsidRPr="005152F0">
        <w:rPr>
          <w:rFonts w:ascii="Tahoma" w:hAnsi="Tahoma" w:cs="Tahoma"/>
          <w:sz w:val="28"/>
          <w:szCs w:val="28"/>
        </w:rPr>
        <w:t>Fireworks Statutes</w:t>
      </w:r>
    </w:p>
    <w:p w:rsidR="0037623C" w:rsidRPr="005152F0" w:rsidRDefault="00892153" w:rsidP="0037623C">
      <w:pPr>
        <w:spacing w:after="0"/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 xml:space="preserve">Discharge of </w:t>
      </w:r>
      <w:r w:rsidR="0037623C" w:rsidRPr="005152F0">
        <w:rPr>
          <w:rFonts w:ascii="Tahoma" w:hAnsi="Tahoma" w:cs="Tahoma"/>
          <w:sz w:val="24"/>
          <w:szCs w:val="24"/>
        </w:rPr>
        <w:t xml:space="preserve">fireworks </w:t>
      </w:r>
      <w:r w:rsidRPr="005152F0">
        <w:rPr>
          <w:rFonts w:ascii="Tahoma" w:hAnsi="Tahoma" w:cs="Tahoma"/>
          <w:sz w:val="24"/>
          <w:szCs w:val="24"/>
        </w:rPr>
        <w:t>in a</w:t>
      </w:r>
      <w:r w:rsidR="0037623C" w:rsidRPr="005152F0">
        <w:rPr>
          <w:rFonts w:ascii="Tahoma" w:hAnsi="Tahoma" w:cs="Tahoma"/>
          <w:sz w:val="24"/>
          <w:szCs w:val="24"/>
        </w:rPr>
        <w:t xml:space="preserve"> restricted area</w:t>
      </w:r>
      <w:r w:rsidR="00C51DB2" w:rsidRPr="005152F0">
        <w:rPr>
          <w:rFonts w:ascii="Tahoma" w:hAnsi="Tahoma" w:cs="Tahoma"/>
          <w:sz w:val="24"/>
          <w:szCs w:val="24"/>
        </w:rPr>
        <w:t xml:space="preserve"> is cited using:</w:t>
      </w:r>
    </w:p>
    <w:p w:rsidR="0037623C" w:rsidRPr="005152F0" w:rsidRDefault="0037623C" w:rsidP="0037623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Provo City Code 9.43.050 (e)</w:t>
      </w:r>
    </w:p>
    <w:p w:rsidR="0037623C" w:rsidRPr="005152F0" w:rsidRDefault="005152F0" w:rsidP="0037623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Utah Code 53-7-225 (4</w:t>
      </w:r>
      <w:r w:rsidR="0037623C" w:rsidRPr="005152F0">
        <w:rPr>
          <w:rFonts w:ascii="Tahoma" w:hAnsi="Tahoma" w:cs="Tahoma"/>
          <w:sz w:val="24"/>
          <w:szCs w:val="24"/>
        </w:rPr>
        <w:t>)</w:t>
      </w:r>
      <w:r w:rsidRPr="005152F0">
        <w:rPr>
          <w:rFonts w:ascii="Tahoma" w:hAnsi="Tahoma" w:cs="Tahoma"/>
          <w:sz w:val="24"/>
          <w:szCs w:val="24"/>
        </w:rPr>
        <w:t xml:space="preserve"> b</w:t>
      </w:r>
    </w:p>
    <w:p w:rsidR="0037623C" w:rsidRPr="005152F0" w:rsidRDefault="0037623C" w:rsidP="0037623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4"/>
          <w:szCs w:val="24"/>
        </w:rPr>
      </w:pPr>
      <w:r w:rsidRPr="005152F0">
        <w:rPr>
          <w:rFonts w:ascii="Tahoma" w:hAnsi="Tahoma" w:cs="Tahoma"/>
          <w:b/>
          <w:sz w:val="24"/>
          <w:szCs w:val="24"/>
        </w:rPr>
        <w:t xml:space="preserve">Cite as </w:t>
      </w:r>
      <w:r w:rsidR="00262307" w:rsidRPr="005152F0">
        <w:rPr>
          <w:rFonts w:ascii="Tahoma" w:hAnsi="Tahoma" w:cs="Tahoma"/>
          <w:b/>
          <w:sz w:val="24"/>
          <w:szCs w:val="24"/>
        </w:rPr>
        <w:t>an</w:t>
      </w:r>
      <w:r w:rsidRPr="005152F0">
        <w:rPr>
          <w:rFonts w:ascii="Tahoma" w:hAnsi="Tahoma" w:cs="Tahoma"/>
          <w:b/>
          <w:sz w:val="24"/>
          <w:szCs w:val="24"/>
        </w:rPr>
        <w:t xml:space="preserve"> </w:t>
      </w:r>
      <w:r w:rsidR="00906321">
        <w:rPr>
          <w:rFonts w:ascii="Tahoma" w:hAnsi="Tahoma" w:cs="Tahoma"/>
          <w:b/>
          <w:sz w:val="24"/>
          <w:szCs w:val="24"/>
        </w:rPr>
        <w:t>Infraction punishable by up to 1000 dollars in fines per infraction and, reimbursement of suppression costs</w:t>
      </w:r>
    </w:p>
    <w:p w:rsidR="00892153" w:rsidRPr="005152F0" w:rsidRDefault="00892153" w:rsidP="00892153">
      <w:pPr>
        <w:spacing w:after="0"/>
        <w:rPr>
          <w:rFonts w:ascii="Tahoma" w:hAnsi="Tahoma" w:cs="Tahoma"/>
          <w:b/>
          <w:sz w:val="24"/>
          <w:szCs w:val="24"/>
        </w:rPr>
      </w:pPr>
    </w:p>
    <w:p w:rsidR="00892153" w:rsidRPr="005152F0" w:rsidRDefault="00892153" w:rsidP="00892153">
      <w:pPr>
        <w:spacing w:after="0"/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Open Discharge Dates.</w:t>
      </w:r>
    </w:p>
    <w:p w:rsidR="0037623C" w:rsidRPr="005152F0" w:rsidRDefault="00040B4B" w:rsidP="0089215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July 2</w:t>
      </w:r>
      <w:r w:rsidRPr="005152F0">
        <w:rPr>
          <w:rFonts w:ascii="Tahoma" w:hAnsi="Tahoma" w:cs="Tahoma"/>
          <w:sz w:val="24"/>
          <w:szCs w:val="24"/>
          <w:vertAlign w:val="superscript"/>
        </w:rPr>
        <w:t>nd</w:t>
      </w:r>
      <w:r w:rsidRPr="005152F0">
        <w:rPr>
          <w:rFonts w:ascii="Tahoma" w:hAnsi="Tahoma" w:cs="Tahoma"/>
          <w:sz w:val="24"/>
          <w:szCs w:val="24"/>
        </w:rPr>
        <w:t xml:space="preserve"> - July 5th</w:t>
      </w:r>
    </w:p>
    <w:p w:rsidR="00892153" w:rsidRPr="005152F0" w:rsidRDefault="00892153" w:rsidP="0089215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July 2</w:t>
      </w:r>
      <w:r w:rsidR="005152F0" w:rsidRPr="005152F0">
        <w:rPr>
          <w:rFonts w:ascii="Tahoma" w:hAnsi="Tahoma" w:cs="Tahoma"/>
          <w:sz w:val="24"/>
          <w:szCs w:val="24"/>
        </w:rPr>
        <w:t>2</w:t>
      </w:r>
      <w:r w:rsidRPr="005152F0">
        <w:rPr>
          <w:rFonts w:ascii="Tahoma" w:hAnsi="Tahoma" w:cs="Tahoma"/>
          <w:sz w:val="24"/>
          <w:szCs w:val="24"/>
        </w:rPr>
        <w:t xml:space="preserve"> through July 2</w:t>
      </w:r>
      <w:r w:rsidR="005152F0" w:rsidRPr="005152F0">
        <w:rPr>
          <w:rFonts w:ascii="Tahoma" w:hAnsi="Tahoma" w:cs="Tahoma"/>
          <w:sz w:val="24"/>
          <w:szCs w:val="24"/>
        </w:rPr>
        <w:t>5</w:t>
      </w:r>
      <w:r w:rsidRPr="005152F0">
        <w:rPr>
          <w:rFonts w:ascii="Tahoma" w:hAnsi="Tahoma" w:cs="Tahoma"/>
          <w:sz w:val="24"/>
          <w:szCs w:val="24"/>
        </w:rPr>
        <w:t xml:space="preserve">, and </w:t>
      </w:r>
    </w:p>
    <w:p w:rsidR="00892153" w:rsidRPr="005152F0" w:rsidRDefault="00892153" w:rsidP="0089215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 xml:space="preserve">December 31, and </w:t>
      </w:r>
    </w:p>
    <w:p w:rsidR="00892153" w:rsidRPr="005152F0" w:rsidRDefault="00892153" w:rsidP="0089215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Chinese New Years</w:t>
      </w:r>
    </w:p>
    <w:p w:rsidR="00892153" w:rsidRPr="005152F0" w:rsidRDefault="00892153" w:rsidP="0089215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Discharge outside of the open discharge dates is cited using</w:t>
      </w:r>
      <w:r w:rsidR="00C51DB2" w:rsidRPr="005152F0">
        <w:rPr>
          <w:rFonts w:ascii="Tahoma" w:hAnsi="Tahoma" w:cs="Tahoma"/>
          <w:sz w:val="24"/>
          <w:szCs w:val="24"/>
        </w:rPr>
        <w:t>:</w:t>
      </w:r>
      <w:r w:rsidRPr="005152F0">
        <w:rPr>
          <w:rFonts w:ascii="Tahoma" w:hAnsi="Tahoma" w:cs="Tahoma"/>
          <w:sz w:val="24"/>
          <w:szCs w:val="24"/>
        </w:rPr>
        <w:t xml:space="preserve"> </w:t>
      </w:r>
    </w:p>
    <w:p w:rsidR="00892153" w:rsidRPr="005152F0" w:rsidRDefault="00892153" w:rsidP="00892153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Utah Code 53-7-225</w:t>
      </w:r>
      <w:r w:rsidR="005152F0" w:rsidRPr="005152F0">
        <w:rPr>
          <w:rFonts w:ascii="Tahoma" w:hAnsi="Tahoma" w:cs="Tahoma"/>
          <w:sz w:val="24"/>
          <w:szCs w:val="24"/>
        </w:rPr>
        <w:t xml:space="preserve"> (4</w:t>
      </w:r>
      <w:r w:rsidR="007F4C9D" w:rsidRPr="005152F0">
        <w:rPr>
          <w:rFonts w:ascii="Tahoma" w:hAnsi="Tahoma" w:cs="Tahoma"/>
          <w:sz w:val="24"/>
          <w:szCs w:val="24"/>
        </w:rPr>
        <w:t>)</w:t>
      </w:r>
      <w:r w:rsidR="005152F0" w:rsidRPr="005152F0">
        <w:rPr>
          <w:rFonts w:ascii="Tahoma" w:hAnsi="Tahoma" w:cs="Tahoma"/>
          <w:sz w:val="24"/>
          <w:szCs w:val="24"/>
        </w:rPr>
        <w:t xml:space="preserve"> a</w:t>
      </w:r>
    </w:p>
    <w:p w:rsidR="007F4C9D" w:rsidRPr="005152F0" w:rsidRDefault="00906321" w:rsidP="007F4C9D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b/>
          <w:sz w:val="24"/>
          <w:szCs w:val="24"/>
        </w:rPr>
        <w:t xml:space="preserve">Cite as an </w:t>
      </w:r>
      <w:r>
        <w:rPr>
          <w:rFonts w:ascii="Tahoma" w:hAnsi="Tahoma" w:cs="Tahoma"/>
          <w:b/>
          <w:sz w:val="24"/>
          <w:szCs w:val="24"/>
        </w:rPr>
        <w:t>Infraction punishable by up to 1000 dollars in fines per infraction and, reimbursement of suppression costs</w:t>
      </w:r>
    </w:p>
    <w:p w:rsidR="007F4C9D" w:rsidRPr="005152F0" w:rsidRDefault="007F4C9D" w:rsidP="007F4C9D">
      <w:p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Open Discharge Times</w:t>
      </w:r>
    </w:p>
    <w:p w:rsidR="007F4C9D" w:rsidRPr="005152F0" w:rsidRDefault="007F4C9D" w:rsidP="007F4C9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 xml:space="preserve">Fireworks may be discharged </w:t>
      </w:r>
      <w:r w:rsidR="008751F5" w:rsidRPr="005152F0">
        <w:rPr>
          <w:rFonts w:ascii="Tahoma" w:hAnsi="Tahoma" w:cs="Tahoma"/>
          <w:sz w:val="24"/>
          <w:szCs w:val="24"/>
        </w:rPr>
        <w:t>from 11 am to 11 pm, except</w:t>
      </w:r>
    </w:p>
    <w:p w:rsidR="008751F5" w:rsidRPr="005152F0" w:rsidRDefault="008751F5" w:rsidP="007F4C9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July 4, July 24, from 11 am to 1200 am</w:t>
      </w:r>
    </w:p>
    <w:p w:rsidR="005152F0" w:rsidRPr="005152F0" w:rsidRDefault="005152F0" w:rsidP="007F4C9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 xml:space="preserve">New </w:t>
      </w:r>
      <w:r w:rsidR="00262307" w:rsidRPr="005152F0">
        <w:rPr>
          <w:rFonts w:ascii="Tahoma" w:hAnsi="Tahoma" w:cs="Tahoma"/>
          <w:sz w:val="24"/>
          <w:szCs w:val="24"/>
        </w:rPr>
        <w:t>Year’s</w:t>
      </w:r>
      <w:r w:rsidRPr="005152F0">
        <w:rPr>
          <w:rFonts w:ascii="Tahoma" w:hAnsi="Tahoma" w:cs="Tahoma"/>
          <w:sz w:val="24"/>
          <w:szCs w:val="24"/>
        </w:rPr>
        <w:t xml:space="preserve"> Eve and Chinese New </w:t>
      </w:r>
      <w:r w:rsidR="00262307" w:rsidRPr="005152F0">
        <w:rPr>
          <w:rFonts w:ascii="Tahoma" w:hAnsi="Tahoma" w:cs="Tahoma"/>
          <w:sz w:val="24"/>
          <w:szCs w:val="24"/>
        </w:rPr>
        <w:t>Year’s</w:t>
      </w:r>
      <w:r w:rsidRPr="005152F0">
        <w:rPr>
          <w:rFonts w:ascii="Tahoma" w:hAnsi="Tahoma" w:cs="Tahoma"/>
          <w:sz w:val="24"/>
          <w:szCs w:val="24"/>
        </w:rPr>
        <w:t xml:space="preserve"> 1100 am to 0100 the following morning</w:t>
      </w:r>
    </w:p>
    <w:p w:rsidR="008751F5" w:rsidRPr="005152F0" w:rsidRDefault="008751F5" w:rsidP="007F4C9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Discharge outside of the allowable time is cited using:</w:t>
      </w:r>
    </w:p>
    <w:p w:rsidR="00C51DB2" w:rsidRPr="005152F0" w:rsidRDefault="00C51DB2" w:rsidP="00C51DB2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53-7-225(3)(a)</w:t>
      </w:r>
    </w:p>
    <w:p w:rsidR="005152F0" w:rsidRPr="005152F0" w:rsidRDefault="005152F0" w:rsidP="00C51DB2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>53-7-225 (3) b</w:t>
      </w:r>
    </w:p>
    <w:p w:rsidR="00C51DB2" w:rsidRPr="005220AE" w:rsidRDefault="00C51DB2" w:rsidP="00C51DB2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b/>
          <w:sz w:val="24"/>
          <w:szCs w:val="24"/>
        </w:rPr>
        <w:t>Cite as an</w:t>
      </w:r>
      <w:r w:rsidRPr="005152F0">
        <w:rPr>
          <w:rFonts w:ascii="Tahoma" w:hAnsi="Tahoma" w:cs="Tahoma"/>
          <w:sz w:val="24"/>
          <w:szCs w:val="24"/>
        </w:rPr>
        <w:t xml:space="preserve"> </w:t>
      </w:r>
      <w:r w:rsidRPr="005152F0">
        <w:rPr>
          <w:rFonts w:ascii="Tahoma" w:hAnsi="Tahoma" w:cs="Tahoma"/>
          <w:b/>
          <w:sz w:val="24"/>
          <w:szCs w:val="24"/>
        </w:rPr>
        <w:t>Infraction</w:t>
      </w:r>
      <w:r w:rsidR="00906321">
        <w:rPr>
          <w:rFonts w:ascii="Tahoma" w:hAnsi="Tahoma" w:cs="Tahoma"/>
          <w:b/>
          <w:sz w:val="24"/>
          <w:szCs w:val="24"/>
        </w:rPr>
        <w:t xml:space="preserve"> punishable by up</w:t>
      </w:r>
      <w:r w:rsidR="002D6C8E">
        <w:rPr>
          <w:rFonts w:ascii="Tahoma" w:hAnsi="Tahoma" w:cs="Tahoma"/>
          <w:b/>
          <w:sz w:val="24"/>
          <w:szCs w:val="24"/>
        </w:rPr>
        <w:t xml:space="preserve"> </w:t>
      </w:r>
      <w:r w:rsidR="00906321">
        <w:rPr>
          <w:rFonts w:ascii="Tahoma" w:hAnsi="Tahoma" w:cs="Tahoma"/>
          <w:b/>
          <w:sz w:val="24"/>
          <w:szCs w:val="24"/>
        </w:rPr>
        <w:t>to 1000 dollars in fines per infraction</w:t>
      </w:r>
    </w:p>
    <w:p w:rsidR="005220AE" w:rsidRDefault="0041517D" w:rsidP="005220A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Any fire on public land or uni</w:t>
      </w:r>
      <w:r w:rsidR="00906321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corporated private land </w:t>
      </w:r>
      <w:r w:rsidR="005220AE">
        <w:rPr>
          <w:rFonts w:ascii="Tahoma" w:hAnsi="Tahoma" w:cs="Tahoma"/>
          <w:sz w:val="24"/>
          <w:szCs w:val="24"/>
        </w:rPr>
        <w:t>outside of an improved fire pit in an imp</w:t>
      </w:r>
      <w:r>
        <w:rPr>
          <w:rFonts w:ascii="Tahoma" w:hAnsi="Tahoma" w:cs="Tahoma"/>
          <w:sz w:val="24"/>
          <w:szCs w:val="24"/>
        </w:rPr>
        <w:t>roved campground or picnic area or a personal fire pit at a residence. Provo City Code</w:t>
      </w:r>
    </w:p>
    <w:p w:rsidR="005220AE" w:rsidRDefault="0041517D" w:rsidP="005220A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9.51.040 Open Burning Prohibited</w:t>
      </w:r>
    </w:p>
    <w:p w:rsidR="0041517D" w:rsidRDefault="0041517D" w:rsidP="005220A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65A-8-212 Stage 1 Fire Restrictions</w:t>
      </w:r>
    </w:p>
    <w:p w:rsidR="0041517D" w:rsidRPr="0041517D" w:rsidRDefault="0041517D" w:rsidP="005220A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 w:rsidRPr="0041517D">
        <w:rPr>
          <w:rFonts w:ascii="Tahoma" w:hAnsi="Tahoma" w:cs="Tahoma"/>
          <w:b/>
          <w:sz w:val="24"/>
          <w:szCs w:val="24"/>
        </w:rPr>
        <w:t>Cite as a Misdemeanor B</w:t>
      </w:r>
      <w:r w:rsidR="00906321">
        <w:rPr>
          <w:rFonts w:ascii="Tahoma" w:hAnsi="Tahoma" w:cs="Tahoma"/>
          <w:b/>
          <w:sz w:val="24"/>
          <w:szCs w:val="24"/>
        </w:rPr>
        <w:t xml:space="preserve"> punishable by up to 1000 dollars in fines per infraction and, reimbursement of suppression costs</w:t>
      </w:r>
    </w:p>
    <w:p w:rsidR="00C51DB2" w:rsidRPr="005152F0" w:rsidRDefault="00C51DB2" w:rsidP="00C51DB2">
      <w:pPr>
        <w:rPr>
          <w:rFonts w:ascii="Tahoma" w:hAnsi="Tahoma" w:cs="Tahoma"/>
          <w:sz w:val="24"/>
          <w:szCs w:val="24"/>
        </w:rPr>
      </w:pPr>
      <w:r w:rsidRPr="005152F0">
        <w:rPr>
          <w:rFonts w:ascii="Tahoma" w:hAnsi="Tahoma" w:cs="Tahoma"/>
          <w:sz w:val="24"/>
          <w:szCs w:val="24"/>
        </w:rPr>
        <w:t xml:space="preserve">If you have any </w:t>
      </w:r>
      <w:r w:rsidR="0049766A" w:rsidRPr="005152F0">
        <w:rPr>
          <w:rFonts w:ascii="Tahoma" w:hAnsi="Tahoma" w:cs="Tahoma"/>
          <w:sz w:val="24"/>
          <w:szCs w:val="24"/>
        </w:rPr>
        <w:t>questions,</w:t>
      </w:r>
      <w:r w:rsidRPr="005152F0">
        <w:rPr>
          <w:rFonts w:ascii="Tahoma" w:hAnsi="Tahoma" w:cs="Tahoma"/>
          <w:sz w:val="24"/>
          <w:szCs w:val="24"/>
        </w:rPr>
        <w:t xml:space="preserve"> please call Fire Marshal Lynn Schofield at 801-404-6373</w:t>
      </w:r>
    </w:p>
    <w:sectPr w:rsidR="00C51DB2" w:rsidRPr="0051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9F0"/>
    <w:multiLevelType w:val="hybridMultilevel"/>
    <w:tmpl w:val="96CC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02FF"/>
    <w:multiLevelType w:val="hybridMultilevel"/>
    <w:tmpl w:val="1D7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D1D6D"/>
    <w:multiLevelType w:val="hybridMultilevel"/>
    <w:tmpl w:val="25F2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84839"/>
    <w:multiLevelType w:val="hybridMultilevel"/>
    <w:tmpl w:val="F3CED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AD78A2"/>
    <w:multiLevelType w:val="hybridMultilevel"/>
    <w:tmpl w:val="7D0A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3C"/>
    <w:rsid w:val="00040B4B"/>
    <w:rsid w:val="00262307"/>
    <w:rsid w:val="002D6C8E"/>
    <w:rsid w:val="0037623C"/>
    <w:rsid w:val="0041517D"/>
    <w:rsid w:val="0049766A"/>
    <w:rsid w:val="005152F0"/>
    <w:rsid w:val="005220AE"/>
    <w:rsid w:val="005270E7"/>
    <w:rsid w:val="005528C3"/>
    <w:rsid w:val="007F4C9D"/>
    <w:rsid w:val="008751F5"/>
    <w:rsid w:val="00892153"/>
    <w:rsid w:val="00906321"/>
    <w:rsid w:val="00C51DB2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A91D"/>
  <w15:docId w15:val="{CAF008C5-E7D3-4F99-A208-EC04066A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Provo City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Schofield</dc:creator>
  <cp:lastModifiedBy>Carrie Hill</cp:lastModifiedBy>
  <cp:revision>2</cp:revision>
  <cp:lastPrinted>2013-07-02T17:45:00Z</cp:lastPrinted>
  <dcterms:created xsi:type="dcterms:W3CDTF">2022-05-09T23:01:00Z</dcterms:created>
  <dcterms:modified xsi:type="dcterms:W3CDTF">2022-05-09T23:01:00Z</dcterms:modified>
</cp:coreProperties>
</file>